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E7" w:rsidRPr="00B51592" w:rsidRDefault="00E366E7" w:rsidP="00E366E7">
      <w:pPr>
        <w:jc w:val="left"/>
        <w:outlineLvl w:val="0"/>
        <w:rPr>
          <w:rFonts w:eastAsia="Times New Roman" w:cs="Times New Roman"/>
          <w:b/>
          <w:bCs/>
          <w:kern w:val="36"/>
          <w:sz w:val="20"/>
          <w:szCs w:val="20"/>
          <w:lang w:val="de-DE" w:eastAsia="de-DE" w:bidi="ar-SA"/>
        </w:rPr>
      </w:pPr>
      <w:r w:rsidRPr="00B51592">
        <w:rPr>
          <w:rFonts w:eastAsia="Times New Roman" w:cs="Times New Roman"/>
          <w:b/>
          <w:bCs/>
          <w:kern w:val="36"/>
          <w:sz w:val="20"/>
          <w:szCs w:val="20"/>
          <w:lang w:val="de-DE" w:eastAsia="de-DE" w:bidi="ar-SA"/>
        </w:rPr>
        <w:t>Clemens August Graf von Galen, Bischof von Münster: Predigt vom 3. August 1941</w:t>
      </w:r>
    </w:p>
    <w:p w:rsidR="00E366E7" w:rsidRPr="00B51592" w:rsidRDefault="00E366E7" w:rsidP="00E366E7">
      <w:pPr>
        <w:rPr>
          <w:rFonts w:eastAsia="Times New Roman" w:cs="Times New Roman"/>
          <w:sz w:val="20"/>
          <w:szCs w:val="20"/>
          <w:lang w:val="de-DE" w:eastAsia="de-DE" w:bidi="ar-SA"/>
        </w:rPr>
      </w:pPr>
      <w:r>
        <w:rPr>
          <w:rFonts w:eastAsia="Times New Roman" w:cs="Times New Roman"/>
          <w:sz w:val="20"/>
          <w:szCs w:val="20"/>
          <w:lang w:val="de-DE" w:eastAsia="de-DE" w:bidi="ar-SA"/>
        </w:rPr>
        <w:t xml:space="preserve">[…] </w:t>
      </w:r>
      <w:r w:rsidRPr="00244A73">
        <w:rPr>
          <w:rFonts w:eastAsia="Times New Roman" w:cs="Times New Roman"/>
          <w:sz w:val="20"/>
          <w:szCs w:val="20"/>
          <w:lang w:val="de-DE" w:eastAsia="de-DE" w:bidi="ar-SA"/>
        </w:rPr>
        <w:t>Seit einigen Monaten hören wir Berichte, dass aus Heil- und Pflegeanstalten für Geisteskranke auf Anor</w:t>
      </w:r>
      <w:r w:rsidRPr="00244A73">
        <w:rPr>
          <w:rFonts w:eastAsia="Times New Roman" w:cs="Times New Roman"/>
          <w:sz w:val="20"/>
          <w:szCs w:val="20"/>
          <w:lang w:val="de-DE" w:eastAsia="de-DE" w:bidi="ar-SA"/>
        </w:rPr>
        <w:t>d</w:t>
      </w:r>
      <w:r w:rsidRPr="00244A73">
        <w:rPr>
          <w:rFonts w:eastAsia="Times New Roman" w:cs="Times New Roman"/>
          <w:sz w:val="20"/>
          <w:szCs w:val="20"/>
          <w:lang w:val="de-DE" w:eastAsia="de-DE" w:bidi="ar-SA"/>
        </w:rPr>
        <w:t>nung von Berlin Pfleglinge, die schon länger krank sind und vielleicht unheilbar erscheinen, zwangsweise abg</w:t>
      </w:r>
      <w:r w:rsidRPr="00244A73">
        <w:rPr>
          <w:rFonts w:eastAsia="Times New Roman" w:cs="Times New Roman"/>
          <w:sz w:val="20"/>
          <w:szCs w:val="20"/>
          <w:lang w:val="de-DE" w:eastAsia="de-DE" w:bidi="ar-SA"/>
        </w:rPr>
        <w:t>e</w:t>
      </w:r>
      <w:r w:rsidRPr="00244A73">
        <w:rPr>
          <w:rFonts w:eastAsia="Times New Roman" w:cs="Times New Roman"/>
          <w:sz w:val="20"/>
          <w:szCs w:val="20"/>
          <w:lang w:val="de-DE" w:eastAsia="de-DE" w:bidi="ar-SA"/>
        </w:rPr>
        <w:t xml:space="preserve">führt werden. </w:t>
      </w:r>
      <w:proofErr w:type="spellStart"/>
      <w:r w:rsidRPr="00244A73">
        <w:rPr>
          <w:rFonts w:eastAsia="Times New Roman" w:cs="Times New Roman"/>
          <w:sz w:val="20"/>
          <w:szCs w:val="20"/>
          <w:lang w:val="de-DE" w:eastAsia="de-DE" w:bidi="ar-SA"/>
        </w:rPr>
        <w:t>Regelmässig</w:t>
      </w:r>
      <w:proofErr w:type="spellEnd"/>
      <w:r w:rsidRPr="00244A73">
        <w:rPr>
          <w:rFonts w:eastAsia="Times New Roman" w:cs="Times New Roman"/>
          <w:sz w:val="20"/>
          <w:szCs w:val="20"/>
          <w:lang w:val="de-DE" w:eastAsia="de-DE" w:bidi="ar-SA"/>
        </w:rPr>
        <w:t xml:space="preserve"> erhalten dann die Angehörigen nach kurzer Zeit die Mitteilung, der Kranke sei ve</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storben, die Leiche sei verbrannt, die Asche könne abgeliefert werden. Allgemein herrscht der an Sicherheit grenzende Verdacht, dass diese zahlreichen unerwarteten Todesfälle von Geisteskranken nicht von selbst eintr</w:t>
      </w:r>
      <w:r w:rsidRPr="00244A73">
        <w:rPr>
          <w:rFonts w:eastAsia="Times New Roman" w:cs="Times New Roman"/>
          <w:sz w:val="20"/>
          <w:szCs w:val="20"/>
          <w:lang w:val="de-DE" w:eastAsia="de-DE" w:bidi="ar-SA"/>
        </w:rPr>
        <w:t>e</w:t>
      </w:r>
      <w:r w:rsidRPr="00244A73">
        <w:rPr>
          <w:rFonts w:eastAsia="Times New Roman" w:cs="Times New Roman"/>
          <w:sz w:val="20"/>
          <w:szCs w:val="20"/>
          <w:lang w:val="de-DE" w:eastAsia="de-DE" w:bidi="ar-SA"/>
        </w:rPr>
        <w:t>ten, sondern absichtlich herbeigeführt werden, dass man dabei jener Lehre folgt, die behauptet, man dürfe so genannt lebensunwertes Leben vernichten, also unschuldige Menschen töten, wenn man meint, ihr Leben sei für Volk und Staat nichts mehr wert. Eine furchtbare Lehre, die die Ermordung Unschuldiger rechtfertigen will, die die gewaltsame Tötung der nicht mehr arbeitsfähigen Invaliden, Krüppel, unheilbar Kranken, Altersschwachen grundsätzlich freigibt!</w:t>
      </w:r>
      <w:r w:rsidRPr="00B51592">
        <w:rPr>
          <w:rFonts w:eastAsia="Times New Roman" w:cs="Times New Roman"/>
          <w:sz w:val="20"/>
          <w:szCs w:val="20"/>
          <w:lang w:val="de-DE" w:eastAsia="de-DE" w:bidi="ar-SA"/>
        </w:rPr>
        <w:t xml:space="preserve"> </w:t>
      </w:r>
      <w:r w:rsidRPr="00244A73">
        <w:rPr>
          <w:rFonts w:eastAsia="Times New Roman" w:cs="Times New Roman"/>
          <w:sz w:val="20"/>
          <w:szCs w:val="20"/>
          <w:lang w:val="de-DE" w:eastAsia="de-DE" w:bidi="ar-SA"/>
        </w:rPr>
        <w:t>Wie ich zuverlässig erfahren habe, werden jetzt auch in den Heil- und Pflegeanstalten der Provinz Westfalen Listen aufgestellt von solchen Pfleglingen, die als so genannt unproduktive Volksgenossen abtransportiert und in kurzer Zeit ums Leben gebracht werden sollen. Aus der Anstalt Marienthal bei Münster ist im Laufe dieser Woche der erste Transport abgegangen.</w:t>
      </w:r>
      <w:r w:rsidRPr="00B51592">
        <w:rPr>
          <w:rFonts w:eastAsia="Times New Roman" w:cs="Times New Roman"/>
          <w:sz w:val="20"/>
          <w:szCs w:val="20"/>
          <w:lang w:val="de-DE" w:eastAsia="de-DE" w:bidi="ar-SA"/>
        </w:rPr>
        <w:t xml:space="preserve"> </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 xml:space="preserve">Deutsche Männer und Frauen! Noch hat Gesetzeskraft der §211 des Reichsstrafgesetzbuches, der bestimmt: </w:t>
      </w:r>
      <w:proofErr w:type="gramStart"/>
      <w:r w:rsidRPr="00244A73">
        <w:rPr>
          <w:rFonts w:eastAsia="Times New Roman" w:cs="Times New Roman"/>
          <w:sz w:val="20"/>
          <w:szCs w:val="20"/>
          <w:lang w:val="de-DE" w:eastAsia="de-DE" w:bidi="ar-SA"/>
        </w:rPr>
        <w:t>,«</w:t>
      </w:r>
      <w:proofErr w:type="gramEnd"/>
      <w:r w:rsidRPr="00244A73">
        <w:rPr>
          <w:rFonts w:eastAsia="Times New Roman" w:cs="Times New Roman"/>
          <w:sz w:val="20"/>
          <w:szCs w:val="20"/>
          <w:lang w:val="de-DE" w:eastAsia="de-DE" w:bidi="ar-SA"/>
        </w:rPr>
        <w:t>Wer vorsätzlich einen Menschen tötet, wird, wenn er die Tötung mit Überlegung ausgeführt hat, wegen Mo</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des mit dem Tode bestraft.» Wohl um diejenigen, die jene armen Menschen, Angehörige unserer Familien, vo</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sätzlich töten, vor dieser gesetzlichen Bestrafung zu bewahren, werden die zur Tötung bestimmten Kranken aus der Heimat abtransportiert in eine entfernte Anstalt. Als Todesursache wird dann irgendeine Krankheit angeg</w:t>
      </w:r>
      <w:r w:rsidRPr="00244A73">
        <w:rPr>
          <w:rFonts w:eastAsia="Times New Roman" w:cs="Times New Roman"/>
          <w:sz w:val="20"/>
          <w:szCs w:val="20"/>
          <w:lang w:val="de-DE" w:eastAsia="de-DE" w:bidi="ar-SA"/>
        </w:rPr>
        <w:t>e</w:t>
      </w:r>
      <w:r w:rsidRPr="00244A73">
        <w:rPr>
          <w:rFonts w:eastAsia="Times New Roman" w:cs="Times New Roman"/>
          <w:sz w:val="20"/>
          <w:szCs w:val="20"/>
          <w:lang w:val="de-DE" w:eastAsia="de-DE" w:bidi="ar-SA"/>
        </w:rPr>
        <w:t xml:space="preserve">ben. Da die Leiche sofort verbrannt wird, können die Angehörigen und auch die Kriminalpolizei hinterher nicht mehr feststellen, ob die Krankheit wirklich vorgelegen hat und welche Todesursache vorlag. Es ist mir aber versichert worden, dass man im Reichsministerium des Innern und auf der Dienststelle des Reichsärzteführers Dr. Conti gar keinen Hehl daraus mache, dass tatsächlich schon eine </w:t>
      </w:r>
      <w:proofErr w:type="spellStart"/>
      <w:r w:rsidRPr="00244A73">
        <w:rPr>
          <w:rFonts w:eastAsia="Times New Roman" w:cs="Times New Roman"/>
          <w:sz w:val="20"/>
          <w:szCs w:val="20"/>
          <w:lang w:val="de-DE" w:eastAsia="de-DE" w:bidi="ar-SA"/>
        </w:rPr>
        <w:t>grosse</w:t>
      </w:r>
      <w:proofErr w:type="spellEnd"/>
      <w:r w:rsidRPr="00244A73">
        <w:rPr>
          <w:rFonts w:eastAsia="Times New Roman" w:cs="Times New Roman"/>
          <w:sz w:val="20"/>
          <w:szCs w:val="20"/>
          <w:lang w:val="de-DE" w:eastAsia="de-DE" w:bidi="ar-SA"/>
        </w:rPr>
        <w:t xml:space="preserve"> Zahl von Geisteskranken in Deutsc</w:t>
      </w:r>
      <w:r w:rsidRPr="00244A73">
        <w:rPr>
          <w:rFonts w:eastAsia="Times New Roman" w:cs="Times New Roman"/>
          <w:sz w:val="20"/>
          <w:szCs w:val="20"/>
          <w:lang w:val="de-DE" w:eastAsia="de-DE" w:bidi="ar-SA"/>
        </w:rPr>
        <w:t>h</w:t>
      </w:r>
      <w:r w:rsidRPr="00244A73">
        <w:rPr>
          <w:rFonts w:eastAsia="Times New Roman" w:cs="Times New Roman"/>
          <w:sz w:val="20"/>
          <w:szCs w:val="20"/>
          <w:lang w:val="de-DE" w:eastAsia="de-DE" w:bidi="ar-SA"/>
        </w:rPr>
        <w:t>land vorsätzlich getötet worden ist und in Zukunft getötet werden soll.</w:t>
      </w:r>
      <w:r w:rsidRPr="00B51592">
        <w:rPr>
          <w:rFonts w:eastAsia="Times New Roman" w:cs="Times New Roman"/>
          <w:sz w:val="20"/>
          <w:szCs w:val="20"/>
          <w:lang w:val="de-DE" w:eastAsia="de-DE" w:bidi="ar-SA"/>
        </w:rPr>
        <w:t xml:space="preserve"> </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Das Reichsstrafgesetzbuch bestimmt in § 139: ,«Wer von dem Vorhaben eines Verbrechens wider das Leben glaubhafte Kenntnis erhält und es unterlässt, der Behörde oder dem Bedrohten hiervon zur rechten Zeit Anzeige zu machen, wird bestraft.»</w:t>
      </w:r>
      <w:r w:rsidRPr="00B51592">
        <w:rPr>
          <w:rFonts w:eastAsia="Times New Roman" w:cs="Times New Roman"/>
          <w:sz w:val="20"/>
          <w:szCs w:val="20"/>
          <w:lang w:val="de-DE" w:eastAsia="de-DE" w:bidi="ar-SA"/>
        </w:rPr>
        <w:t xml:space="preserve"> </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Als ich von dem Vorhaben erfuhr, Kranke aus Marienthal abzutransportieren, um sie zu töten, habe ich am 28. Juli bei der Staatsanwaltschaft beim Landgericht Münster und bei dem Herrn Polizeipräsidenten in Münster Anzeige erstattet durch eingeschriebenen Brief mit folgendem Wortlaut:</w:t>
      </w:r>
      <w:r w:rsidRPr="00B51592">
        <w:rPr>
          <w:rFonts w:eastAsia="Times New Roman" w:cs="Times New Roman"/>
          <w:sz w:val="20"/>
          <w:szCs w:val="20"/>
          <w:lang w:val="de-DE" w:eastAsia="de-DE" w:bidi="ar-SA"/>
        </w:rPr>
        <w:t xml:space="preserve"> </w:t>
      </w:r>
      <w:r w:rsidRPr="00244A73">
        <w:rPr>
          <w:rFonts w:eastAsia="Times New Roman" w:cs="Times New Roman"/>
          <w:sz w:val="20"/>
          <w:szCs w:val="20"/>
          <w:lang w:val="de-DE" w:eastAsia="de-DE" w:bidi="ar-SA"/>
        </w:rPr>
        <w:t xml:space="preserve">«Nach mir zugegangenen Nachrichten soll im Laufe dieser Woche (man spricht vom 31. Juli) eine </w:t>
      </w:r>
      <w:proofErr w:type="spellStart"/>
      <w:r w:rsidRPr="00244A73">
        <w:rPr>
          <w:rFonts w:eastAsia="Times New Roman" w:cs="Times New Roman"/>
          <w:sz w:val="20"/>
          <w:szCs w:val="20"/>
          <w:lang w:val="de-DE" w:eastAsia="de-DE" w:bidi="ar-SA"/>
        </w:rPr>
        <w:t>grosse</w:t>
      </w:r>
      <w:proofErr w:type="spellEnd"/>
      <w:r w:rsidRPr="00244A73">
        <w:rPr>
          <w:rFonts w:eastAsia="Times New Roman" w:cs="Times New Roman"/>
          <w:sz w:val="20"/>
          <w:szCs w:val="20"/>
          <w:lang w:val="de-DE" w:eastAsia="de-DE" w:bidi="ar-SA"/>
        </w:rPr>
        <w:t xml:space="preserve"> Anzahl Pfleglinge der </w:t>
      </w:r>
      <w:proofErr w:type="spellStart"/>
      <w:r w:rsidRPr="00244A73">
        <w:rPr>
          <w:rFonts w:eastAsia="Times New Roman" w:cs="Times New Roman"/>
          <w:sz w:val="20"/>
          <w:szCs w:val="20"/>
          <w:lang w:val="de-DE" w:eastAsia="de-DE" w:bidi="ar-SA"/>
        </w:rPr>
        <w:t>Provinzialheilanstalt</w:t>
      </w:r>
      <w:proofErr w:type="spellEnd"/>
      <w:r w:rsidRPr="00244A73">
        <w:rPr>
          <w:rFonts w:eastAsia="Times New Roman" w:cs="Times New Roman"/>
          <w:sz w:val="20"/>
          <w:szCs w:val="20"/>
          <w:lang w:val="de-DE" w:eastAsia="de-DE" w:bidi="ar-SA"/>
        </w:rPr>
        <w:t xml:space="preserve"> Marienthal bei Münster als so genannt unproduktive Volksgenossen nach der Heilanstalt Eichberg überführt werden, um dann alsbald, wie es nach solchen Transporten aus anderen Heilanstalten nach allgemeiner Überze</w:t>
      </w:r>
      <w:r w:rsidRPr="00244A73">
        <w:rPr>
          <w:rFonts w:eastAsia="Times New Roman" w:cs="Times New Roman"/>
          <w:sz w:val="20"/>
          <w:szCs w:val="20"/>
          <w:lang w:val="de-DE" w:eastAsia="de-DE" w:bidi="ar-SA"/>
        </w:rPr>
        <w:t>u</w:t>
      </w:r>
      <w:r w:rsidRPr="00244A73">
        <w:rPr>
          <w:rFonts w:eastAsia="Times New Roman" w:cs="Times New Roman"/>
          <w:sz w:val="20"/>
          <w:szCs w:val="20"/>
          <w:lang w:val="de-DE" w:eastAsia="de-DE" w:bidi="ar-SA"/>
        </w:rPr>
        <w:t xml:space="preserve">gung geschehen ist, vorsätzlich getötet zu werden. Da ein derartiges Vorgehen nicht nur dem göttlichen und natürlichen Sittengesetz widerstreitet, sondern auch als Mord nach § 211 des Reichsstrafgesetzbuches mit dem Tode zu bestrafen ist, erstatte ich </w:t>
      </w:r>
      <w:proofErr w:type="spellStart"/>
      <w:r w:rsidRPr="00244A73">
        <w:rPr>
          <w:rFonts w:eastAsia="Times New Roman" w:cs="Times New Roman"/>
          <w:sz w:val="20"/>
          <w:szCs w:val="20"/>
          <w:lang w:val="de-DE" w:eastAsia="de-DE" w:bidi="ar-SA"/>
        </w:rPr>
        <w:t>gemäss</w:t>
      </w:r>
      <w:proofErr w:type="spellEnd"/>
      <w:r w:rsidRPr="00244A73">
        <w:rPr>
          <w:rFonts w:eastAsia="Times New Roman" w:cs="Times New Roman"/>
          <w:sz w:val="20"/>
          <w:szCs w:val="20"/>
          <w:lang w:val="de-DE" w:eastAsia="de-DE" w:bidi="ar-SA"/>
        </w:rPr>
        <w:t xml:space="preserve"> § 139 des Reichsstrafgesetzbuches </w:t>
      </w:r>
      <w:proofErr w:type="spellStart"/>
      <w:r w:rsidRPr="00244A73">
        <w:rPr>
          <w:rFonts w:eastAsia="Times New Roman" w:cs="Times New Roman"/>
          <w:sz w:val="20"/>
          <w:szCs w:val="20"/>
          <w:lang w:val="de-DE" w:eastAsia="de-DE" w:bidi="ar-SA"/>
        </w:rPr>
        <w:t>pflichtgemäss</w:t>
      </w:r>
      <w:proofErr w:type="spellEnd"/>
      <w:r w:rsidRPr="00244A73">
        <w:rPr>
          <w:rFonts w:eastAsia="Times New Roman" w:cs="Times New Roman"/>
          <w:sz w:val="20"/>
          <w:szCs w:val="20"/>
          <w:lang w:val="de-DE" w:eastAsia="de-DE" w:bidi="ar-SA"/>
        </w:rPr>
        <w:t xml:space="preserve"> Anzeige und bitte, die bedrohten Volksgenossen unverzüglich durch Vorgehen gegen die den Abtransport und die Ermordung beabsichtigenden Stellen zu schützen und mir von dem Veranlassten Nachricht zu geben.»</w:t>
      </w:r>
      <w:r w:rsidRPr="00B51592">
        <w:rPr>
          <w:rFonts w:eastAsia="Times New Roman" w:cs="Times New Roman"/>
          <w:sz w:val="20"/>
          <w:szCs w:val="20"/>
          <w:lang w:val="de-DE" w:eastAsia="de-DE" w:bidi="ar-SA"/>
        </w:rPr>
        <w:t xml:space="preserve"> </w:t>
      </w:r>
      <w:r w:rsidRPr="00244A73">
        <w:rPr>
          <w:rFonts w:eastAsia="Times New Roman" w:cs="Times New Roman"/>
          <w:sz w:val="20"/>
          <w:szCs w:val="20"/>
          <w:lang w:val="de-DE" w:eastAsia="de-DE" w:bidi="ar-SA"/>
        </w:rPr>
        <w:t>Nachricht über ein Ei</w:t>
      </w:r>
      <w:r w:rsidRPr="00244A73">
        <w:rPr>
          <w:rFonts w:eastAsia="Times New Roman" w:cs="Times New Roman"/>
          <w:sz w:val="20"/>
          <w:szCs w:val="20"/>
          <w:lang w:val="de-DE" w:eastAsia="de-DE" w:bidi="ar-SA"/>
        </w:rPr>
        <w:t>n</w:t>
      </w:r>
      <w:r w:rsidRPr="00244A73">
        <w:rPr>
          <w:rFonts w:eastAsia="Times New Roman" w:cs="Times New Roman"/>
          <w:sz w:val="20"/>
          <w:szCs w:val="20"/>
          <w:lang w:val="de-DE" w:eastAsia="de-DE" w:bidi="ar-SA"/>
        </w:rPr>
        <w:t xml:space="preserve">schreiten der Staatsanwaltschaft oder der Polizei ist mir nicht zugegangen. Ich hatte bereits am 26. Juli bei der </w:t>
      </w:r>
      <w:proofErr w:type="spellStart"/>
      <w:r w:rsidRPr="00244A73">
        <w:rPr>
          <w:rFonts w:eastAsia="Times New Roman" w:cs="Times New Roman"/>
          <w:sz w:val="20"/>
          <w:szCs w:val="20"/>
          <w:lang w:val="de-DE" w:eastAsia="de-DE" w:bidi="ar-SA"/>
        </w:rPr>
        <w:t>Provinzialverwaltung</w:t>
      </w:r>
      <w:proofErr w:type="spellEnd"/>
      <w:r w:rsidRPr="00244A73">
        <w:rPr>
          <w:rFonts w:eastAsia="Times New Roman" w:cs="Times New Roman"/>
          <w:sz w:val="20"/>
          <w:szCs w:val="20"/>
          <w:lang w:val="de-DE" w:eastAsia="de-DE" w:bidi="ar-SA"/>
        </w:rPr>
        <w:t xml:space="preserve"> der Provinz Westfalen, der die Anstalten unterstehen, der die Kranken zur Pflege und Heilung anvertraut sind, schriftlich </w:t>
      </w:r>
      <w:proofErr w:type="spellStart"/>
      <w:r w:rsidRPr="00244A73">
        <w:rPr>
          <w:rFonts w:eastAsia="Times New Roman" w:cs="Times New Roman"/>
          <w:sz w:val="20"/>
          <w:szCs w:val="20"/>
          <w:lang w:val="de-DE" w:eastAsia="de-DE" w:bidi="ar-SA"/>
        </w:rPr>
        <w:t>ernstestens</w:t>
      </w:r>
      <w:proofErr w:type="spellEnd"/>
      <w:r w:rsidRPr="00244A73">
        <w:rPr>
          <w:rFonts w:eastAsia="Times New Roman" w:cs="Times New Roman"/>
          <w:sz w:val="20"/>
          <w:szCs w:val="20"/>
          <w:lang w:val="de-DE" w:eastAsia="de-DE" w:bidi="ar-SA"/>
        </w:rPr>
        <w:t xml:space="preserve"> Einspruch erhoben. Es hat nichts genützt. Der erste Transport der schuldlos zum Tode Verurteilten ist von Marienthal abgegangen. Und aus der Heil- und Pflegeanstalt Warstein sind, wie ich höre, bereits 800 Kranke abtransportiert worden.</w:t>
      </w:r>
      <w:r w:rsidRPr="00B51592">
        <w:rPr>
          <w:rFonts w:eastAsia="Times New Roman" w:cs="Times New Roman"/>
          <w:sz w:val="20"/>
          <w:szCs w:val="20"/>
          <w:lang w:val="de-DE" w:eastAsia="de-DE" w:bidi="ar-SA"/>
        </w:rPr>
        <w:t xml:space="preserve"> </w:t>
      </w:r>
      <w:r w:rsidRPr="00244A73">
        <w:rPr>
          <w:rFonts w:eastAsia="Times New Roman" w:cs="Times New Roman"/>
          <w:sz w:val="20"/>
          <w:szCs w:val="20"/>
          <w:lang w:val="de-DE" w:eastAsia="de-DE" w:bidi="ar-SA"/>
        </w:rPr>
        <w:t>So müssen wir damit rechnen, dass die armen, wehrlosen Kranken über kurz oder lang umgebracht werden.</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Warum? Nicht, weil sie ein todeswürdiges Verbrechen begangen haben! Nicht etwa, weil sie ihren Wärter oder Pfleger angegriffen haben, so dass diesem nichts anderes übrig blieb, als dass er zur Erhaltung des eigenen L</w:t>
      </w:r>
      <w:r w:rsidRPr="00244A73">
        <w:rPr>
          <w:rFonts w:eastAsia="Times New Roman" w:cs="Times New Roman"/>
          <w:sz w:val="20"/>
          <w:szCs w:val="20"/>
          <w:lang w:val="de-DE" w:eastAsia="de-DE" w:bidi="ar-SA"/>
        </w:rPr>
        <w:t>e</w:t>
      </w:r>
      <w:r w:rsidRPr="00244A73">
        <w:rPr>
          <w:rFonts w:eastAsia="Times New Roman" w:cs="Times New Roman"/>
          <w:sz w:val="20"/>
          <w:szCs w:val="20"/>
          <w:lang w:val="de-DE" w:eastAsia="de-DE" w:bidi="ar-SA"/>
        </w:rPr>
        <w:t>bens in gerechter Notwehr dem Angreifer mit Gewalt entgegentrat. Das sind Fälle, in denen neben der Tötung des bewaffneten Landesfeindes im gerechten Kriege Gewaltanwendung bis zur Tötung erlaubt und nicht selten geboten ist.</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 xml:space="preserve">Nein, nicht aus solchen Gründen müssen jene unglücklichen Kranken sterben, sondern darum, weil sie nach dem Urteil irgendeines Amtes, nach dem Gutachten irgendeiner Kommission lebensunwert geworden sind, weil sie nach diesem Gutachten zu den unproduktiven Volksgenossen gehören. Man urteilt: Sie können nicht mehr Güter produzieren, sie sind wie eine alte Maschine, die nicht mehr läuft, sie sind wie ein altes Pferd, das unheilbar lahm geworden ist, sie sind wie eine Kuh, die keine Milch mehr gibt. Was tut man mit solch alter Maschine? Sie </w:t>
      </w:r>
      <w:r w:rsidRPr="00244A73">
        <w:rPr>
          <w:rFonts w:eastAsia="Times New Roman" w:cs="Times New Roman"/>
          <w:sz w:val="20"/>
          <w:szCs w:val="20"/>
          <w:lang w:val="de-DE" w:eastAsia="de-DE" w:bidi="ar-SA"/>
        </w:rPr>
        <w:lastRenderedPageBreak/>
        <w:t>wird verschrottet. Was tut man mit einem lahmen Pferd, mit solch einem unproduktiven Stück Vieh? Nein, ich will den Vergleich nicht bis zu Ende führen, so furchtbar seine Berechtigung ist und seine Leuchtkraft. Es ha</w:t>
      </w:r>
      <w:r w:rsidRPr="00244A73">
        <w:rPr>
          <w:rFonts w:eastAsia="Times New Roman" w:cs="Times New Roman"/>
          <w:sz w:val="20"/>
          <w:szCs w:val="20"/>
          <w:lang w:val="de-DE" w:eastAsia="de-DE" w:bidi="ar-SA"/>
        </w:rPr>
        <w:t>n</w:t>
      </w:r>
      <w:r w:rsidRPr="00244A73">
        <w:rPr>
          <w:rFonts w:eastAsia="Times New Roman" w:cs="Times New Roman"/>
          <w:sz w:val="20"/>
          <w:szCs w:val="20"/>
          <w:lang w:val="de-DE" w:eastAsia="de-DE" w:bidi="ar-SA"/>
        </w:rPr>
        <w:t>delt sich hier ja nicht um Maschinen, es handelt sich nicht um Pferd oder Kuh, deren einzige Bestimmung ist, dem Menschen zu dienen, für den Menschen Güter zu produzieren. Man mag sie zerschlagen, man mag sie schlachten, sobald sie diese Bestimmung nicht mehr erfüllen. Nein, hier handelt es sich um Menschen, unsere Mitmenschen, unsere Brüder und Schwestern. Arme Menschen, kranke Menschen, unproduktive Menschen meinetwegen. Aber haben sie damit das Recht auf das Leben verwirkt? Hast du, habe ich nur solange das Recht zu leben, solange wir produktiv sind, solange wir von anderen als produktiv anerkannt werden?</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Wenn man den Grundsatz aufstellt und anwendet, dass man den unproduktiven Mitmenschen töten darf, dann wehe uns allen, wenn wir alt und altersschwach werden! Wenn man die unproduktiven Mitmenschen töten darf, dann wehe den Invaliden, die im Produktionsprozess ihre Kraft, ihre gesunden Knochen eingesetzt, geopfert und eingebü</w:t>
      </w:r>
      <w:r>
        <w:rPr>
          <w:rFonts w:eastAsia="Times New Roman" w:cs="Times New Roman"/>
          <w:sz w:val="20"/>
          <w:szCs w:val="20"/>
          <w:lang w:val="de-DE" w:eastAsia="de-DE" w:bidi="ar-SA"/>
        </w:rPr>
        <w:t>ß</w:t>
      </w:r>
      <w:r w:rsidRPr="00244A73">
        <w:rPr>
          <w:rFonts w:eastAsia="Times New Roman" w:cs="Times New Roman"/>
          <w:sz w:val="20"/>
          <w:szCs w:val="20"/>
          <w:lang w:val="de-DE" w:eastAsia="de-DE" w:bidi="ar-SA"/>
        </w:rPr>
        <w:t>t haben! Wenn man die unproduktiven Mitmenschen gewaltsam beseitigen darf, dann wehe unseren braven Soldaten, die als schwer Kriegsverletzte, als Krüppel, als Invalide in die Heimat zurückkehren.</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Wenn einmal zugegeben wird, dass Menschen das Recht haben, unproduktive Mitmenschen zu töten, und wenn es jetzt zunächst auch nur arme, wehrlose Geisteskranke trifft, dann ist grundsätzlich der Mord an allen unpr</w:t>
      </w:r>
      <w:r w:rsidRPr="00244A73">
        <w:rPr>
          <w:rFonts w:eastAsia="Times New Roman" w:cs="Times New Roman"/>
          <w:sz w:val="20"/>
          <w:szCs w:val="20"/>
          <w:lang w:val="de-DE" w:eastAsia="de-DE" w:bidi="ar-SA"/>
        </w:rPr>
        <w:t>o</w:t>
      </w:r>
      <w:r w:rsidRPr="00244A73">
        <w:rPr>
          <w:rFonts w:eastAsia="Times New Roman" w:cs="Times New Roman"/>
          <w:sz w:val="20"/>
          <w:szCs w:val="20"/>
          <w:lang w:val="de-DE" w:eastAsia="de-DE" w:bidi="ar-SA"/>
        </w:rPr>
        <w:t>duktiven Menschen, also an den unheilbar Kranken, den arbeitsunfähigen Krüppeln, den Invaliden der Arbeit und des Krieges, dann ist der Mord an uns allen, wenn wir alt und altersschwach und damit unproduktiv werden, freigegeben. Dann braucht nur irgendein Geheimerlass anzuordnen dass das bei den Geisteskranken erprobte Verfahren auf andere Unproduktive auszudehnen ist, dass es auch bei den unheilbar Lungenkranken, bei den Altersschwachen, bei den Arbeitsinvaliden, bei den schwer kriegsverletzten Soldaten anzuwenden ist.</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Dann ist keiner von uns seines Lebens mehr sicher. Irgendeine Kommission kann ihn auf die Liste der Unpr</w:t>
      </w:r>
      <w:r w:rsidRPr="00244A73">
        <w:rPr>
          <w:rFonts w:eastAsia="Times New Roman" w:cs="Times New Roman"/>
          <w:sz w:val="20"/>
          <w:szCs w:val="20"/>
          <w:lang w:val="de-DE" w:eastAsia="de-DE" w:bidi="ar-SA"/>
        </w:rPr>
        <w:t>o</w:t>
      </w:r>
      <w:r w:rsidRPr="00244A73">
        <w:rPr>
          <w:rFonts w:eastAsia="Times New Roman" w:cs="Times New Roman"/>
          <w:sz w:val="20"/>
          <w:szCs w:val="20"/>
          <w:lang w:val="de-DE" w:eastAsia="de-DE" w:bidi="ar-SA"/>
        </w:rPr>
        <w:t>duktiven setzen, die nach ihrem Urteil lebensunwert geworden sind. Und keine Polizei wird ihn schützen und kein Gericht seine Ermordung ahnden und den Mörder der verdienten Strafe übergeben. Wer kann dann noch Vertrauen haben zu einem Arzt? Vielleicht meldet er den Kranken als unproduktiv und erhält die Anweisung, ihn zu töten? Es ist nicht auszudenken, welche Verwilderung der Sitten, welch allgemeines gegenseitiges Mis</w:t>
      </w:r>
      <w:r w:rsidRPr="00244A73">
        <w:rPr>
          <w:rFonts w:eastAsia="Times New Roman" w:cs="Times New Roman"/>
          <w:sz w:val="20"/>
          <w:szCs w:val="20"/>
          <w:lang w:val="de-DE" w:eastAsia="de-DE" w:bidi="ar-SA"/>
        </w:rPr>
        <w:t>s</w:t>
      </w:r>
      <w:r w:rsidRPr="00244A73">
        <w:rPr>
          <w:rFonts w:eastAsia="Times New Roman" w:cs="Times New Roman"/>
          <w:sz w:val="20"/>
          <w:szCs w:val="20"/>
          <w:lang w:val="de-DE" w:eastAsia="de-DE" w:bidi="ar-SA"/>
        </w:rPr>
        <w:t>trauen bis in die Familien hineingetragen wird, wenn diese furchtbare Lehre geduldet, angenommen und befolgt wird. Wehe den Menschen, wehe unserem deutschen Volk, wenn das heilige Gottesgebot: «Du sollst nicht t</w:t>
      </w:r>
      <w:r w:rsidRPr="00244A73">
        <w:rPr>
          <w:rFonts w:eastAsia="Times New Roman" w:cs="Times New Roman"/>
          <w:sz w:val="20"/>
          <w:szCs w:val="20"/>
          <w:lang w:val="de-DE" w:eastAsia="de-DE" w:bidi="ar-SA"/>
        </w:rPr>
        <w:t>ö</w:t>
      </w:r>
      <w:r w:rsidRPr="00244A73">
        <w:rPr>
          <w:rFonts w:eastAsia="Times New Roman" w:cs="Times New Roman"/>
          <w:sz w:val="20"/>
          <w:szCs w:val="20"/>
          <w:lang w:val="de-DE" w:eastAsia="de-DE" w:bidi="ar-SA"/>
        </w:rPr>
        <w:t>ten!», das der Herr unter Donner und Blitz auf Sinai verkündet hat, das Gott unser Schöpfer von Anfang an in das Gewissen der Menschen geschrieben hat, nicht nur übertreten wird, sondern wenn diese Übertretung sogar geduldet und ungestraft ausgeübt wird!</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 xml:space="preserve">Ich will euch ein Beispiel sagen von dem, was jetzt geschieht. In Marienthal war ein Mann von etwa 55 Jahren, ein Bauer aus einer Landgemeinde des Münsterlandes, ich könnte euch den Namen nennen, der seit einigen Jahren unter Geistesstörungen leidet, und den man daher der </w:t>
      </w:r>
      <w:proofErr w:type="spellStart"/>
      <w:r w:rsidRPr="00244A73">
        <w:rPr>
          <w:rFonts w:eastAsia="Times New Roman" w:cs="Times New Roman"/>
          <w:sz w:val="20"/>
          <w:szCs w:val="20"/>
          <w:lang w:val="de-DE" w:eastAsia="de-DE" w:bidi="ar-SA"/>
        </w:rPr>
        <w:t>Provinzialheil</w:t>
      </w:r>
      <w:proofErr w:type="spellEnd"/>
      <w:r w:rsidRPr="00244A73">
        <w:rPr>
          <w:rFonts w:eastAsia="Times New Roman" w:cs="Times New Roman"/>
          <w:sz w:val="20"/>
          <w:szCs w:val="20"/>
          <w:lang w:val="de-DE" w:eastAsia="de-DE" w:bidi="ar-SA"/>
        </w:rPr>
        <w:t xml:space="preserve">- und Pflegeanstalt Marienthal zur Pflege anvertraut hat. Er war nicht richtig geisteskrank, er konnte Besuche empfangen und freute sich immer, so oft seine Angehörigen kamen. Noch vor 14 Tagen hatte er Besuch von seiner Frau und von einem seiner Söhne, der als Soldat an der Front steht und Heimaturlaub hatte. Der Sohn hängt sehr an seinem kranken Vater. So war der Abschied schwer. Wer </w:t>
      </w:r>
      <w:proofErr w:type="spellStart"/>
      <w:r w:rsidRPr="00244A73">
        <w:rPr>
          <w:rFonts w:eastAsia="Times New Roman" w:cs="Times New Roman"/>
          <w:sz w:val="20"/>
          <w:szCs w:val="20"/>
          <w:lang w:val="de-DE" w:eastAsia="de-DE" w:bidi="ar-SA"/>
        </w:rPr>
        <w:t>weiss</w:t>
      </w:r>
      <w:proofErr w:type="spellEnd"/>
      <w:r w:rsidRPr="00244A73">
        <w:rPr>
          <w:rFonts w:eastAsia="Times New Roman" w:cs="Times New Roman"/>
          <w:sz w:val="20"/>
          <w:szCs w:val="20"/>
          <w:lang w:val="de-DE" w:eastAsia="de-DE" w:bidi="ar-SA"/>
        </w:rPr>
        <w:t>, ob der Soldat wiederkommt, den Vater wieder sieht, denn er kann ja im Kampf für die Volksgenossen fallen. Der Sohn, der Soldat, wird den Vater wohl sicher auf Erden nicht wieder sehen, denn er ist seitdem auf die Liste der Unproduktiven gesetzt. Ein Verwandter, der den Vater in dieser Woche in Marienthal besuchen wollte, wurde abgewiesen mit der Auskunft, der Kranke sei auf Anordnung des Ministe</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rats für Landesverteidigung von hier abtransportiert. Wohin, könne nicht gesagt werden. Den Angehörigen we</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de in einigen Tagen Nachricht gegeben werden.</w:t>
      </w:r>
    </w:p>
    <w:p w:rsidR="00E366E7" w:rsidRPr="00B51592" w:rsidRDefault="00E366E7" w:rsidP="00E366E7">
      <w:pPr>
        <w:rPr>
          <w:rFonts w:eastAsia="Times New Roman" w:cs="Times New Roman"/>
          <w:sz w:val="20"/>
          <w:szCs w:val="20"/>
          <w:lang w:val="de-DE" w:eastAsia="de-DE" w:bidi="ar-SA"/>
        </w:rPr>
      </w:pPr>
      <w:r w:rsidRPr="00244A73">
        <w:rPr>
          <w:rFonts w:eastAsia="Times New Roman" w:cs="Times New Roman"/>
          <w:sz w:val="20"/>
          <w:szCs w:val="20"/>
          <w:lang w:val="de-DE" w:eastAsia="de-DE" w:bidi="ar-SA"/>
        </w:rPr>
        <w:t>Wie wird diese Nachricht lauten? Wieder so, wie in anderen Fällen? Dass der Mann gestorben sei, dass die Le</w:t>
      </w:r>
      <w:r w:rsidRPr="00244A73">
        <w:rPr>
          <w:rFonts w:eastAsia="Times New Roman" w:cs="Times New Roman"/>
          <w:sz w:val="20"/>
          <w:szCs w:val="20"/>
          <w:lang w:val="de-DE" w:eastAsia="de-DE" w:bidi="ar-SA"/>
        </w:rPr>
        <w:t>i</w:t>
      </w:r>
      <w:r w:rsidRPr="00244A73">
        <w:rPr>
          <w:rFonts w:eastAsia="Times New Roman" w:cs="Times New Roman"/>
          <w:sz w:val="20"/>
          <w:szCs w:val="20"/>
          <w:lang w:val="de-DE" w:eastAsia="de-DE" w:bidi="ar-SA"/>
        </w:rPr>
        <w:t>che verbrannt sei? Dass die Asche gegen Entrichtung einer Gebühr abgeliefert werden könne? Dann wird der Soldat, der im Felde steht und sein Leben für die deutschen Volksgenossen einsetzt, den Vater hier auf Erden nicht wieder sehen, weil deutsche Volksgenossen in der Heimat ihn ums Leben gebracht haben. Die von mir ausgesprochenen Tatsachen stehen fest. Ich kann die Namen des kranken Mannes, seiner Frau, seines Sohnes, der Soldat ist, nennen und den Ort, wo sie wohnen. «Du sollst nicht töten!» Gott hat dieses Gebot in das Gewi</w:t>
      </w:r>
      <w:r w:rsidRPr="00244A73">
        <w:rPr>
          <w:rFonts w:eastAsia="Times New Roman" w:cs="Times New Roman"/>
          <w:sz w:val="20"/>
          <w:szCs w:val="20"/>
          <w:lang w:val="de-DE" w:eastAsia="de-DE" w:bidi="ar-SA"/>
        </w:rPr>
        <w:t>s</w:t>
      </w:r>
      <w:r w:rsidRPr="00244A73">
        <w:rPr>
          <w:rFonts w:eastAsia="Times New Roman" w:cs="Times New Roman"/>
          <w:sz w:val="20"/>
          <w:szCs w:val="20"/>
          <w:lang w:val="de-DE" w:eastAsia="de-DE" w:bidi="ar-SA"/>
        </w:rPr>
        <w:t>sen der Menschen geschrieben, längst ehe ein Strafgesetzbuch den Mord mit Strafe bedrohte, längst ehe Staat</w:t>
      </w:r>
      <w:r w:rsidRPr="00244A73">
        <w:rPr>
          <w:rFonts w:eastAsia="Times New Roman" w:cs="Times New Roman"/>
          <w:sz w:val="20"/>
          <w:szCs w:val="20"/>
          <w:lang w:val="de-DE" w:eastAsia="de-DE" w:bidi="ar-SA"/>
        </w:rPr>
        <w:t>s</w:t>
      </w:r>
      <w:r w:rsidRPr="00244A73">
        <w:rPr>
          <w:rFonts w:eastAsia="Times New Roman" w:cs="Times New Roman"/>
          <w:sz w:val="20"/>
          <w:szCs w:val="20"/>
          <w:lang w:val="de-DE" w:eastAsia="de-DE" w:bidi="ar-SA"/>
        </w:rPr>
        <w:t xml:space="preserve">anwaltschaft und Gericht den Mord verfolgen und ahndeten. </w:t>
      </w:r>
      <w:proofErr w:type="spellStart"/>
      <w:r w:rsidRPr="00244A73">
        <w:rPr>
          <w:rFonts w:eastAsia="Times New Roman" w:cs="Times New Roman"/>
          <w:sz w:val="20"/>
          <w:szCs w:val="20"/>
          <w:lang w:val="de-DE" w:eastAsia="de-DE" w:bidi="ar-SA"/>
        </w:rPr>
        <w:t>Kain</w:t>
      </w:r>
      <w:proofErr w:type="spellEnd"/>
      <w:r w:rsidRPr="00244A73">
        <w:rPr>
          <w:rFonts w:eastAsia="Times New Roman" w:cs="Times New Roman"/>
          <w:sz w:val="20"/>
          <w:szCs w:val="20"/>
          <w:lang w:val="de-DE" w:eastAsia="de-DE" w:bidi="ar-SA"/>
        </w:rPr>
        <w:t>, der seinen Bruder Abel erschlug, war ein Mörder, lange bevor es Staaten und Gerichte gab. Und er bekannte, gedrängt von der Anklage seines Gewissens: «Grösser ist meine Missetat, als dass ich Verzeihung finden könnte! Jeder, der mich findet, wird mich, den Mö</w:t>
      </w:r>
      <w:r w:rsidRPr="00244A73">
        <w:rPr>
          <w:rFonts w:eastAsia="Times New Roman" w:cs="Times New Roman"/>
          <w:sz w:val="20"/>
          <w:szCs w:val="20"/>
          <w:lang w:val="de-DE" w:eastAsia="de-DE" w:bidi="ar-SA"/>
        </w:rPr>
        <w:t>r</w:t>
      </w:r>
      <w:r w:rsidRPr="00244A73">
        <w:rPr>
          <w:rFonts w:eastAsia="Times New Roman" w:cs="Times New Roman"/>
          <w:sz w:val="20"/>
          <w:szCs w:val="20"/>
          <w:lang w:val="de-DE" w:eastAsia="de-DE" w:bidi="ar-SA"/>
        </w:rPr>
        <w:t>der, töten!» (Gen 4.13, 14).</w:t>
      </w:r>
      <w:r w:rsidRPr="00B51592">
        <w:rPr>
          <w:rFonts w:eastAsia="Times New Roman" w:cs="Times New Roman"/>
          <w:sz w:val="20"/>
          <w:szCs w:val="20"/>
          <w:lang w:val="de-DE" w:eastAsia="de-DE" w:bidi="ar-SA"/>
        </w:rPr>
        <w:t xml:space="preserve"> </w:t>
      </w:r>
      <w:r>
        <w:rPr>
          <w:rFonts w:eastAsia="Times New Roman" w:cs="Times New Roman"/>
          <w:sz w:val="20"/>
          <w:szCs w:val="20"/>
          <w:lang w:val="de-DE" w:eastAsia="de-DE" w:bidi="ar-SA"/>
        </w:rPr>
        <w:t>[…]</w:t>
      </w:r>
    </w:p>
    <w:p w:rsidR="00E366E7" w:rsidRDefault="00E366E7" w:rsidP="00E366E7">
      <w:pPr>
        <w:rPr>
          <w:rFonts w:eastAsia="Times New Roman" w:cs="Times New Roman"/>
          <w:sz w:val="20"/>
          <w:szCs w:val="20"/>
          <w:lang w:val="de-DE" w:eastAsia="de-DE" w:bidi="ar-SA"/>
        </w:rPr>
      </w:pPr>
    </w:p>
    <w:p w:rsidR="00E366E7" w:rsidRPr="002158E5" w:rsidRDefault="00E366E7" w:rsidP="002158E5"/>
    <w:sectPr w:rsidR="00E366E7" w:rsidRPr="002158E5" w:rsidSect="00E366E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EE" w:rsidRDefault="00ED1CEE" w:rsidP="002158E5">
      <w:r>
        <w:separator/>
      </w:r>
    </w:p>
  </w:endnote>
  <w:endnote w:type="continuationSeparator" w:id="0">
    <w:p w:rsidR="00ED1CEE" w:rsidRDefault="00ED1CEE" w:rsidP="00215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60" w:rsidRDefault="00EE0C6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60" w:rsidRDefault="00EE0C6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60" w:rsidRDefault="00EE0C6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EE" w:rsidRDefault="00ED1CEE" w:rsidP="002158E5">
      <w:r>
        <w:separator/>
      </w:r>
    </w:p>
  </w:footnote>
  <w:footnote w:type="continuationSeparator" w:id="0">
    <w:p w:rsidR="00ED1CEE" w:rsidRDefault="00ED1CEE" w:rsidP="0021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60" w:rsidRDefault="00EE0C6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E5" w:rsidRPr="002158E5" w:rsidRDefault="002158E5" w:rsidP="002158E5">
    <w:pPr>
      <w:pStyle w:val="Kopfzeile"/>
      <w:jc w:val="center"/>
      <w:rPr>
        <w:b/>
      </w:rPr>
    </w:pPr>
    <w:r w:rsidRPr="002158E5">
      <w:rPr>
        <w:b/>
      </w:rPr>
      <w:t>Thema: Die Aktion T4</w:t>
    </w:r>
  </w:p>
  <w:p w:rsidR="002158E5" w:rsidRPr="002158E5" w:rsidRDefault="002158E5" w:rsidP="002158E5">
    <w:pPr>
      <w:rPr>
        <w:b/>
      </w:rPr>
    </w:pPr>
    <w:r>
      <w:rPr>
        <w:b/>
      </w:rPr>
      <w:t>Arbeitsanweisungen</w:t>
    </w:r>
  </w:p>
  <w:p w:rsidR="002158E5" w:rsidRDefault="002158E5" w:rsidP="00E366E7">
    <w:pPr>
      <w:pStyle w:val="Listenabsatz"/>
      <w:numPr>
        <w:ilvl w:val="0"/>
        <w:numId w:val="1"/>
      </w:numPr>
    </w:pPr>
    <w:r>
      <w:t xml:space="preserve">Lest die Rede, die der Bischof von Münster, Clemens August Graf von Galen, am 3. August 1941 hielt, und </w:t>
    </w:r>
    <w:r w:rsidR="00EE0C60">
      <w:t>gebt</w:t>
    </w:r>
    <w:r>
      <w:t xml:space="preserve"> den Inhalt der Predigt in eigenen Worten wieder. Achte</w:t>
    </w:r>
    <w:r w:rsidR="00EE0C60">
      <w:t>t</w:t>
    </w:r>
    <w:r>
      <w:t xml:space="preserve"> darauf, die Geschehnisse, von denen der Geistliche berichtet, möglichst genau </w:t>
    </w:r>
    <w:r w:rsidR="00EE0C60">
      <w:t>zu erfassen</w:t>
    </w:r>
    <w:r>
      <w:t>.</w:t>
    </w:r>
  </w:p>
  <w:p w:rsidR="00E366E7" w:rsidRDefault="00EE0C60" w:rsidP="00E366E7">
    <w:pPr>
      <w:pStyle w:val="Listenabsatz"/>
      <w:numPr>
        <w:ilvl w:val="0"/>
        <w:numId w:val="1"/>
      </w:numPr>
    </w:pPr>
    <w:r>
      <w:t>Informiert</w:t>
    </w:r>
    <w:r w:rsidR="002158E5">
      <w:t xml:space="preserve"> </w:t>
    </w:r>
    <w:r>
      <w:t>eu</w:t>
    </w:r>
    <w:r w:rsidR="002158E5">
      <w:t xml:space="preserve">ch mit Hilfe des Filmes </w:t>
    </w:r>
    <w:hyperlink r:id="rId1" w:history="1">
      <w:r w:rsidR="002158E5" w:rsidRPr="002C140E">
        <w:rPr>
          <w:rStyle w:val="Hyperlink"/>
        </w:rPr>
        <w:t>https://www.youtube.com/watch?v=OKRWWsJvY7k</w:t>
      </w:r>
    </w:hyperlink>
    <w:r w:rsidR="002158E5">
      <w:t xml:space="preserve"> sowie </w:t>
    </w:r>
    <w:r>
      <w:t>des</w:t>
    </w:r>
    <w:r w:rsidR="002158E5">
      <w:t xml:space="preserve"> </w:t>
    </w:r>
    <w:proofErr w:type="spellStart"/>
    <w:r w:rsidR="002158E5">
      <w:t>Wikipedia</w:t>
    </w:r>
    <w:proofErr w:type="spellEnd"/>
    <w:r w:rsidR="002158E5">
      <w:t>-Artikel</w:t>
    </w:r>
    <w:r>
      <w:t>s</w:t>
    </w:r>
    <w:r w:rsidR="002158E5">
      <w:t xml:space="preserve"> </w:t>
    </w:r>
    <w:hyperlink r:id="rId2" w:history="1">
      <w:r w:rsidR="00E366E7" w:rsidRPr="002C140E">
        <w:rPr>
          <w:rStyle w:val="Hyperlink"/>
        </w:rPr>
        <w:t xml:space="preserve">https://de.wikipedia.org/wiki/Aktion_T4 </w:t>
      </w:r>
      <w:r w:rsidR="00E366E7" w:rsidRPr="00E366E7">
        <w:rPr>
          <w:rStyle w:val="Hyperlink"/>
          <w:color w:val="000000" w:themeColor="text1"/>
          <w:u w:val="none"/>
        </w:rPr>
        <w:t>über die Aktion T4</w:t>
      </w:r>
    </w:hyperlink>
    <w:r w:rsidR="002158E5">
      <w:t xml:space="preserve">. </w:t>
    </w:r>
  </w:p>
  <w:p w:rsidR="00E366E7" w:rsidRDefault="00E366E7" w:rsidP="00E366E7"/>
  <w:p w:rsidR="00E366E7" w:rsidRDefault="00E366E7" w:rsidP="00E366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60" w:rsidRDefault="00EE0C6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3A62"/>
    <w:multiLevelType w:val="hybridMultilevel"/>
    <w:tmpl w:val="07AE1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2158E5"/>
    <w:rsid w:val="001D4C14"/>
    <w:rsid w:val="002158E5"/>
    <w:rsid w:val="00503810"/>
    <w:rsid w:val="00706A24"/>
    <w:rsid w:val="007949C5"/>
    <w:rsid w:val="00E366E7"/>
    <w:rsid w:val="00ED1CEE"/>
    <w:rsid w:val="00EE0C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6E7"/>
    <w:pPr>
      <w:spacing w:after="0" w:line="240" w:lineRule="auto"/>
      <w:jc w:val="both"/>
    </w:pPr>
    <w:rPr>
      <w:rFonts w:ascii="Times New Roman" w:eastAsiaTheme="minorEastAsia" w:hAnsi="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158E5"/>
    <w:pPr>
      <w:tabs>
        <w:tab w:val="center" w:pos="4536"/>
        <w:tab w:val="right" w:pos="9072"/>
      </w:tabs>
    </w:pPr>
    <w:rPr>
      <w:rFonts w:asciiTheme="minorHAnsi" w:eastAsiaTheme="minorHAnsi" w:hAnsiTheme="minorHAnsi"/>
      <w:lang w:val="de-DE" w:bidi="ar-SA"/>
    </w:rPr>
  </w:style>
  <w:style w:type="character" w:customStyle="1" w:styleId="KopfzeileZchn">
    <w:name w:val="Kopfzeile Zchn"/>
    <w:basedOn w:val="Absatz-Standardschriftart"/>
    <w:link w:val="Kopfzeile"/>
    <w:uiPriority w:val="99"/>
    <w:semiHidden/>
    <w:rsid w:val="002158E5"/>
  </w:style>
  <w:style w:type="paragraph" w:styleId="Fuzeile">
    <w:name w:val="footer"/>
    <w:basedOn w:val="Standard"/>
    <w:link w:val="FuzeileZchn"/>
    <w:uiPriority w:val="99"/>
    <w:semiHidden/>
    <w:unhideWhenUsed/>
    <w:rsid w:val="002158E5"/>
    <w:pPr>
      <w:tabs>
        <w:tab w:val="center" w:pos="4536"/>
        <w:tab w:val="right" w:pos="9072"/>
      </w:tabs>
    </w:pPr>
    <w:rPr>
      <w:rFonts w:asciiTheme="minorHAnsi" w:eastAsiaTheme="minorHAnsi" w:hAnsiTheme="minorHAnsi"/>
      <w:lang w:val="de-DE" w:bidi="ar-SA"/>
    </w:rPr>
  </w:style>
  <w:style w:type="character" w:customStyle="1" w:styleId="FuzeileZchn">
    <w:name w:val="Fußzeile Zchn"/>
    <w:basedOn w:val="Absatz-Standardschriftart"/>
    <w:link w:val="Fuzeile"/>
    <w:uiPriority w:val="99"/>
    <w:semiHidden/>
    <w:rsid w:val="002158E5"/>
  </w:style>
  <w:style w:type="character" w:styleId="Hyperlink">
    <w:name w:val="Hyperlink"/>
    <w:basedOn w:val="Absatz-Standardschriftart"/>
    <w:uiPriority w:val="99"/>
    <w:unhideWhenUsed/>
    <w:rsid w:val="002158E5"/>
    <w:rPr>
      <w:color w:val="0000FF" w:themeColor="hyperlink"/>
      <w:u w:val="single"/>
    </w:rPr>
  </w:style>
  <w:style w:type="paragraph" w:styleId="Listenabsatz">
    <w:name w:val="List Paragraph"/>
    <w:basedOn w:val="Standard"/>
    <w:uiPriority w:val="34"/>
    <w:qFormat/>
    <w:rsid w:val="00E366E7"/>
    <w:pPr>
      <w:ind w:left="720"/>
      <w:contextualSpacing/>
    </w:pPr>
    <w:rPr>
      <w:rFonts w:asciiTheme="minorHAnsi" w:eastAsiaTheme="minorHAnsi" w:hAnsiTheme="minorHAnsi"/>
      <w:lang w:val="de-DE" w:bidi="ar-SA"/>
    </w:rPr>
  </w:style>
  <w:style w:type="character" w:styleId="Zeilennummer">
    <w:name w:val="line number"/>
    <w:basedOn w:val="Absatz-Standardschriftart"/>
    <w:uiPriority w:val="99"/>
    <w:semiHidden/>
    <w:unhideWhenUsed/>
    <w:rsid w:val="00E36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e.wikipedia.org/wiki/Aktion_T4%20&#252;ber%20die%20Aktion%20T4" TargetMode="External"/><Relationship Id="rId1" Type="http://schemas.openxmlformats.org/officeDocument/2006/relationships/hyperlink" Target="https://www.youtube.com/watch?v=OKRWWsJvY7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E0DB4-CCA8-420B-95C5-8DF3B993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Mitsch</dc:creator>
  <cp:lastModifiedBy>Ralf Mitsch</cp:lastModifiedBy>
  <cp:revision>2</cp:revision>
  <dcterms:created xsi:type="dcterms:W3CDTF">2020-03-18T16:47:00Z</dcterms:created>
  <dcterms:modified xsi:type="dcterms:W3CDTF">2020-03-18T17:07:00Z</dcterms:modified>
</cp:coreProperties>
</file>