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72" w:rsidRPr="00FE6AD6" w:rsidRDefault="00FE6AD6" w:rsidP="00FE6AD6">
      <w:pPr>
        <w:pBdr>
          <w:bottom w:val="single" w:sz="4" w:space="2" w:color="auto"/>
        </w:pBdr>
        <w:spacing w:line="360" w:lineRule="auto"/>
        <w:jc w:val="center"/>
        <w:rPr>
          <w:b/>
          <w:color w:val="C00000"/>
          <w:szCs w:val="24"/>
        </w:rPr>
      </w:pPr>
      <w:bookmarkStart w:id="0" w:name="_GoBack"/>
      <w:r w:rsidRPr="00FE6AD6">
        <w:rPr>
          <w:b/>
          <w:color w:val="C00000"/>
          <w:szCs w:val="24"/>
        </w:rPr>
        <w:t>Lösungen zu den PPPs und RSA – Sätzen:</w:t>
      </w:r>
    </w:p>
    <w:bookmarkEnd w:id="0"/>
    <w:p w:rsidR="007D1E72" w:rsidRDefault="007D1E72" w:rsidP="007D1E72">
      <w:pPr>
        <w:spacing w:line="360" w:lineRule="auto"/>
        <w:jc w:val="center"/>
        <w:rPr>
          <w:sz w:val="22"/>
        </w:rPr>
      </w:pPr>
    </w:p>
    <w:p w:rsidR="007D1E72" w:rsidRDefault="007D1E72" w:rsidP="007D1E72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1) Schreibe folgende Verben ab,  bilde das </w:t>
      </w:r>
      <w:r>
        <w:rPr>
          <w:b/>
          <w:color w:val="FF0000"/>
          <w:sz w:val="22"/>
        </w:rPr>
        <w:t>PPP</w:t>
      </w:r>
      <w:r>
        <w:rPr>
          <w:b/>
          <w:sz w:val="22"/>
        </w:rPr>
        <w:t xml:space="preserve"> und nenne die Übersetzung wie in dem </w:t>
      </w:r>
      <w:proofErr w:type="gramStart"/>
      <w:r>
        <w:rPr>
          <w:b/>
          <w:sz w:val="22"/>
        </w:rPr>
        <w:t>Beispiel ;</w:t>
      </w:r>
      <w:proofErr w:type="gramEnd"/>
      <w:r>
        <w:rPr>
          <w:b/>
          <w:sz w:val="22"/>
        </w:rPr>
        <w:t xml:space="preserve"> zur Erinnerung:</w:t>
      </w:r>
    </w:p>
    <w:p w:rsidR="007D1E72" w:rsidRPr="00FE6AD6" w:rsidRDefault="007D1E72" w:rsidP="007D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FE6AD6">
        <w:rPr>
          <w:szCs w:val="24"/>
        </w:rPr>
        <w:t xml:space="preserve">regelmäßige Bildung des PPP </w:t>
      </w:r>
      <w:r w:rsidRPr="00FE6AD6">
        <w:rPr>
          <w:szCs w:val="24"/>
        </w:rPr>
        <w:tab/>
        <w:t xml:space="preserve">&gt;     </w:t>
      </w:r>
      <w:proofErr w:type="spellStart"/>
      <w:r w:rsidRPr="00FE6AD6">
        <w:rPr>
          <w:szCs w:val="24"/>
        </w:rPr>
        <w:t>Präs.stamm</w:t>
      </w:r>
      <w:proofErr w:type="spellEnd"/>
      <w:r w:rsidRPr="00FE6AD6">
        <w:rPr>
          <w:szCs w:val="24"/>
        </w:rPr>
        <w:t xml:space="preserve"> +  – </w:t>
      </w:r>
      <w:proofErr w:type="spellStart"/>
      <w:r w:rsidRPr="00FE6AD6">
        <w:rPr>
          <w:szCs w:val="24"/>
        </w:rPr>
        <w:t>tus</w:t>
      </w:r>
      <w:proofErr w:type="spellEnd"/>
      <w:r w:rsidRPr="00FE6AD6">
        <w:rPr>
          <w:szCs w:val="24"/>
        </w:rPr>
        <w:t xml:space="preserve">,- </w:t>
      </w:r>
      <w:proofErr w:type="spellStart"/>
      <w:r w:rsidRPr="00FE6AD6">
        <w:rPr>
          <w:szCs w:val="24"/>
        </w:rPr>
        <w:t>ta</w:t>
      </w:r>
      <w:proofErr w:type="spellEnd"/>
      <w:r w:rsidRPr="00FE6AD6">
        <w:rPr>
          <w:szCs w:val="24"/>
        </w:rPr>
        <w:t xml:space="preserve">,- </w:t>
      </w:r>
      <w:proofErr w:type="spellStart"/>
      <w:r w:rsidRPr="00FE6AD6">
        <w:rPr>
          <w:szCs w:val="24"/>
        </w:rPr>
        <w:t>tum</w:t>
      </w:r>
      <w:proofErr w:type="spellEnd"/>
      <w:r w:rsidRPr="00FE6AD6">
        <w:rPr>
          <w:szCs w:val="24"/>
        </w:rPr>
        <w:t xml:space="preserve"> / - </w:t>
      </w:r>
      <w:proofErr w:type="spellStart"/>
      <w:r w:rsidRPr="00FE6AD6">
        <w:rPr>
          <w:szCs w:val="24"/>
        </w:rPr>
        <w:t>sus</w:t>
      </w:r>
      <w:proofErr w:type="spellEnd"/>
      <w:r w:rsidRPr="00FE6AD6">
        <w:rPr>
          <w:szCs w:val="24"/>
        </w:rPr>
        <w:t xml:space="preserve">,- </w:t>
      </w:r>
      <w:proofErr w:type="spellStart"/>
      <w:r w:rsidRPr="00FE6AD6">
        <w:rPr>
          <w:szCs w:val="24"/>
        </w:rPr>
        <w:t>sa</w:t>
      </w:r>
      <w:proofErr w:type="spellEnd"/>
      <w:r w:rsidRPr="00FE6AD6">
        <w:rPr>
          <w:szCs w:val="24"/>
        </w:rPr>
        <w:t xml:space="preserve">,- </w:t>
      </w:r>
      <w:proofErr w:type="spellStart"/>
      <w:r w:rsidRPr="00FE6AD6">
        <w:rPr>
          <w:szCs w:val="24"/>
        </w:rPr>
        <w:t>sum</w:t>
      </w:r>
      <w:proofErr w:type="spellEnd"/>
      <w:r w:rsidRPr="00FE6AD6">
        <w:rPr>
          <w:szCs w:val="24"/>
        </w:rPr>
        <w:t xml:space="preserve"> </w:t>
      </w:r>
    </w:p>
    <w:p w:rsidR="007D1E72" w:rsidRPr="00FE6AD6" w:rsidRDefault="007D1E72" w:rsidP="007D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FE6AD6">
        <w:rPr>
          <w:szCs w:val="24"/>
        </w:rPr>
        <w:t xml:space="preserve">unregelmäßige Bildung des PPP </w:t>
      </w:r>
      <w:r w:rsidRPr="00FE6AD6">
        <w:rPr>
          <w:szCs w:val="24"/>
        </w:rPr>
        <w:tab/>
        <w:t xml:space="preserve">&gt;     muss man im Vokabelverzeichnis </w:t>
      </w:r>
      <w:r w:rsidRPr="00FE6AD6">
        <w:rPr>
          <w:rFonts w:ascii="Jokerman" w:hAnsi="Jokerman"/>
          <w:sz w:val="32"/>
          <w:szCs w:val="32"/>
        </w:rPr>
        <w:t xml:space="preserve">lernen </w:t>
      </w:r>
    </w:p>
    <w:p w:rsidR="007D1E72" w:rsidRDefault="007D1E72" w:rsidP="007D1E72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&gt;&gt;&gt; </w:t>
      </w:r>
      <w:proofErr w:type="spellStart"/>
      <w:proofErr w:type="gramStart"/>
      <w:r>
        <w:rPr>
          <w:b/>
          <w:szCs w:val="24"/>
        </w:rPr>
        <w:t>incitare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incitatus</w:t>
      </w:r>
      <w:proofErr w:type="spellEnd"/>
      <w:r>
        <w:rPr>
          <w:i/>
          <w:szCs w:val="24"/>
        </w:rPr>
        <w:t xml:space="preserve"> – angefeuert</w:t>
      </w:r>
      <w:r>
        <w:rPr>
          <w:szCs w:val="24"/>
        </w:rPr>
        <w:t xml:space="preserve"> &lt;&lt;&lt;</w:t>
      </w:r>
    </w:p>
    <w:p w:rsidR="007D1E72" w:rsidRDefault="007D1E72" w:rsidP="007D1E72">
      <w:pPr>
        <w:spacing w:line="360" w:lineRule="auto"/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donare</w:t>
      </w:r>
      <w:proofErr w:type="spellEnd"/>
      <w:r>
        <w:rPr>
          <w:szCs w:val="24"/>
        </w:rPr>
        <w:t xml:space="preserve">: </w:t>
      </w:r>
      <w:proofErr w:type="spellStart"/>
      <w:r w:rsidRPr="007D1E72">
        <w:rPr>
          <w:color w:val="0070C0"/>
          <w:szCs w:val="24"/>
        </w:rPr>
        <w:t>d</w:t>
      </w:r>
      <w:r>
        <w:rPr>
          <w:color w:val="0070C0"/>
          <w:szCs w:val="24"/>
        </w:rPr>
        <w:t>onatus</w:t>
      </w:r>
      <w:proofErr w:type="spellEnd"/>
      <w:r>
        <w:rPr>
          <w:color w:val="0070C0"/>
          <w:szCs w:val="24"/>
        </w:rPr>
        <w:t xml:space="preserve"> - geschenkt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f) </w:t>
      </w:r>
      <w:proofErr w:type="spellStart"/>
      <w:r>
        <w:rPr>
          <w:szCs w:val="24"/>
        </w:rPr>
        <w:t>repetere</w:t>
      </w:r>
      <w:proofErr w:type="spellEnd"/>
      <w:r>
        <w:rPr>
          <w:szCs w:val="24"/>
        </w:rPr>
        <w:t xml:space="preserve">: </w:t>
      </w:r>
      <w:proofErr w:type="spellStart"/>
      <w:r w:rsidRPr="007D1E72">
        <w:rPr>
          <w:color w:val="0070C0"/>
          <w:szCs w:val="24"/>
        </w:rPr>
        <w:t>repetitus</w:t>
      </w:r>
      <w:proofErr w:type="spellEnd"/>
      <w:r w:rsidRPr="007D1E72">
        <w:rPr>
          <w:color w:val="0070C0"/>
          <w:szCs w:val="24"/>
        </w:rPr>
        <w:t xml:space="preserve"> - zurückverlangt</w:t>
      </w:r>
    </w:p>
    <w:p w:rsidR="007D1E72" w:rsidRPr="007D1E72" w:rsidRDefault="007D1E72" w:rsidP="007D1E72">
      <w:pPr>
        <w:spacing w:line="360" w:lineRule="auto"/>
        <w:rPr>
          <w:color w:val="0070C0"/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dividere</w:t>
      </w:r>
      <w:proofErr w:type="spellEnd"/>
      <w:r>
        <w:rPr>
          <w:szCs w:val="24"/>
        </w:rPr>
        <w:t xml:space="preserve"> : </w:t>
      </w:r>
      <w:proofErr w:type="spellStart"/>
      <w:r w:rsidRPr="007D1E72">
        <w:rPr>
          <w:color w:val="0070C0"/>
          <w:szCs w:val="24"/>
        </w:rPr>
        <w:t>divisus</w:t>
      </w:r>
      <w:proofErr w:type="spellEnd"/>
      <w:r w:rsidRPr="007D1E72">
        <w:rPr>
          <w:color w:val="0070C0"/>
          <w:szCs w:val="24"/>
        </w:rPr>
        <w:t xml:space="preserve"> - geteilt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g) </w:t>
      </w:r>
      <w:proofErr w:type="spellStart"/>
      <w:r>
        <w:rPr>
          <w:szCs w:val="24"/>
        </w:rPr>
        <w:t>ponere</w:t>
      </w:r>
      <w:proofErr w:type="spellEnd"/>
      <w:r>
        <w:rPr>
          <w:szCs w:val="24"/>
        </w:rPr>
        <w:t xml:space="preserve"> : </w:t>
      </w:r>
      <w:proofErr w:type="spellStart"/>
      <w:r w:rsidRPr="007D1E72">
        <w:rPr>
          <w:color w:val="0070C0"/>
          <w:szCs w:val="24"/>
        </w:rPr>
        <w:t>positus</w:t>
      </w:r>
      <w:proofErr w:type="spellEnd"/>
      <w:r w:rsidRPr="007D1E72">
        <w:rPr>
          <w:color w:val="0070C0"/>
          <w:szCs w:val="24"/>
        </w:rPr>
        <w:t xml:space="preserve"> - gestellt</w:t>
      </w:r>
    </w:p>
    <w:p w:rsidR="007D1E72" w:rsidRDefault="007D1E72" w:rsidP="007D1E72">
      <w:pPr>
        <w:spacing w:line="360" w:lineRule="auto"/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accedere</w:t>
      </w:r>
      <w:proofErr w:type="spellEnd"/>
      <w:r>
        <w:rPr>
          <w:szCs w:val="24"/>
        </w:rPr>
        <w:t xml:space="preserve"> : </w:t>
      </w:r>
      <w:proofErr w:type="spellStart"/>
      <w:r w:rsidRPr="007D1E72">
        <w:rPr>
          <w:color w:val="0070C0"/>
          <w:szCs w:val="24"/>
        </w:rPr>
        <w:t>accessus</w:t>
      </w:r>
      <w:proofErr w:type="spellEnd"/>
      <w:r w:rsidRPr="007D1E72">
        <w:rPr>
          <w:color w:val="0070C0"/>
          <w:szCs w:val="24"/>
        </w:rPr>
        <w:t xml:space="preserve"> - herbeigekommen</w:t>
      </w:r>
      <w:r>
        <w:rPr>
          <w:szCs w:val="24"/>
        </w:rPr>
        <w:tab/>
      </w:r>
      <w:r>
        <w:rPr>
          <w:szCs w:val="24"/>
        </w:rPr>
        <w:t xml:space="preserve">h) </w:t>
      </w:r>
      <w:proofErr w:type="spellStart"/>
      <w:r>
        <w:rPr>
          <w:szCs w:val="24"/>
        </w:rPr>
        <w:t>recipere</w:t>
      </w:r>
      <w:proofErr w:type="spellEnd"/>
      <w:r>
        <w:rPr>
          <w:szCs w:val="24"/>
        </w:rPr>
        <w:t xml:space="preserve">: </w:t>
      </w:r>
      <w:proofErr w:type="spellStart"/>
      <w:r w:rsidRPr="007D1E72">
        <w:rPr>
          <w:color w:val="0070C0"/>
          <w:szCs w:val="24"/>
        </w:rPr>
        <w:t>receptus</w:t>
      </w:r>
      <w:proofErr w:type="spellEnd"/>
      <w:r w:rsidRPr="007D1E72">
        <w:rPr>
          <w:color w:val="0070C0"/>
          <w:szCs w:val="24"/>
        </w:rPr>
        <w:t xml:space="preserve"> - aufgenommen</w:t>
      </w:r>
    </w:p>
    <w:p w:rsidR="007D1E72" w:rsidRPr="007D1E72" w:rsidRDefault="007D1E72" w:rsidP="007D1E72">
      <w:pPr>
        <w:spacing w:line="360" w:lineRule="auto"/>
        <w:rPr>
          <w:color w:val="0070C0"/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instruere</w:t>
      </w:r>
      <w:proofErr w:type="spellEnd"/>
      <w:r>
        <w:rPr>
          <w:szCs w:val="24"/>
        </w:rPr>
        <w:t xml:space="preserve">: </w:t>
      </w:r>
      <w:proofErr w:type="spellStart"/>
      <w:r w:rsidRPr="007D1E72">
        <w:rPr>
          <w:color w:val="0070C0"/>
          <w:szCs w:val="24"/>
        </w:rPr>
        <w:t>instructus</w:t>
      </w:r>
      <w:proofErr w:type="spellEnd"/>
      <w:r w:rsidRPr="007D1E72">
        <w:rPr>
          <w:color w:val="0070C0"/>
          <w:szCs w:val="24"/>
        </w:rPr>
        <w:t xml:space="preserve"> - angewiesen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i) </w:t>
      </w:r>
      <w:proofErr w:type="spellStart"/>
      <w:r>
        <w:rPr>
          <w:szCs w:val="24"/>
        </w:rPr>
        <w:t>cognoscere</w:t>
      </w:r>
      <w:proofErr w:type="spellEnd"/>
      <w:r>
        <w:rPr>
          <w:szCs w:val="24"/>
        </w:rPr>
        <w:t xml:space="preserve">: </w:t>
      </w:r>
      <w:proofErr w:type="spellStart"/>
      <w:r w:rsidRPr="007D1E72">
        <w:rPr>
          <w:color w:val="0070C0"/>
          <w:szCs w:val="24"/>
        </w:rPr>
        <w:t>cognitus</w:t>
      </w:r>
      <w:proofErr w:type="spellEnd"/>
      <w:r w:rsidRPr="007D1E72">
        <w:rPr>
          <w:color w:val="0070C0"/>
          <w:szCs w:val="24"/>
        </w:rPr>
        <w:t xml:space="preserve"> - erkannt</w:t>
      </w:r>
    </w:p>
    <w:p w:rsidR="007D1E72" w:rsidRPr="007D1E72" w:rsidRDefault="007D1E72" w:rsidP="007D1E72">
      <w:pPr>
        <w:spacing w:line="360" w:lineRule="auto"/>
        <w:rPr>
          <w:color w:val="0070C0"/>
          <w:szCs w:val="24"/>
        </w:rPr>
      </w:pPr>
      <w:r>
        <w:rPr>
          <w:szCs w:val="24"/>
        </w:rPr>
        <w:t xml:space="preserve">e) </w:t>
      </w:r>
      <w:proofErr w:type="spellStart"/>
      <w:r>
        <w:rPr>
          <w:szCs w:val="24"/>
        </w:rPr>
        <w:t>praebere</w:t>
      </w:r>
      <w:proofErr w:type="spellEnd"/>
      <w:r>
        <w:rPr>
          <w:szCs w:val="24"/>
        </w:rPr>
        <w:t xml:space="preserve">: </w:t>
      </w:r>
      <w:proofErr w:type="spellStart"/>
      <w:r w:rsidRPr="007D1E72">
        <w:rPr>
          <w:color w:val="0070C0"/>
          <w:szCs w:val="24"/>
        </w:rPr>
        <w:t>praebitus</w:t>
      </w:r>
      <w:proofErr w:type="spellEnd"/>
      <w:r w:rsidRPr="007D1E72">
        <w:rPr>
          <w:color w:val="0070C0"/>
          <w:szCs w:val="24"/>
        </w:rPr>
        <w:t xml:space="preserve"> - angeboten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j) </w:t>
      </w:r>
      <w:proofErr w:type="spellStart"/>
      <w:r>
        <w:rPr>
          <w:szCs w:val="24"/>
        </w:rPr>
        <w:t>ducere</w:t>
      </w:r>
      <w:proofErr w:type="spellEnd"/>
      <w:r>
        <w:rPr>
          <w:szCs w:val="24"/>
        </w:rPr>
        <w:t xml:space="preserve">: </w:t>
      </w:r>
      <w:proofErr w:type="spellStart"/>
      <w:r w:rsidRPr="007D1E72">
        <w:rPr>
          <w:color w:val="0070C0"/>
          <w:szCs w:val="24"/>
        </w:rPr>
        <w:t>ductus</w:t>
      </w:r>
      <w:proofErr w:type="spellEnd"/>
      <w:r w:rsidRPr="007D1E72">
        <w:rPr>
          <w:color w:val="0070C0"/>
          <w:szCs w:val="24"/>
        </w:rPr>
        <w:t xml:space="preserve"> - geführt</w:t>
      </w:r>
    </w:p>
    <w:p w:rsidR="007D1E72" w:rsidRDefault="007D1E72" w:rsidP="007D1E72">
      <w:pPr>
        <w:spacing w:line="360" w:lineRule="auto"/>
        <w:rPr>
          <w:szCs w:val="24"/>
        </w:rPr>
      </w:pPr>
    </w:p>
    <w:p w:rsidR="007D1E72" w:rsidRDefault="007D1E72" w:rsidP="007D1E72">
      <w:pPr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 xml:space="preserve">2) Zum </w:t>
      </w:r>
      <w:proofErr w:type="gramStart"/>
      <w:r>
        <w:rPr>
          <w:b/>
          <w:color w:val="FF0000"/>
          <w:sz w:val="22"/>
        </w:rPr>
        <w:t>RSA</w:t>
      </w:r>
      <w:r>
        <w:rPr>
          <w:b/>
          <w:sz w:val="22"/>
        </w:rPr>
        <w:t xml:space="preserve"> ;</w:t>
      </w:r>
      <w:proofErr w:type="gramEnd"/>
      <w:r>
        <w:rPr>
          <w:b/>
          <w:sz w:val="22"/>
        </w:rPr>
        <w:t xml:space="preserve"> übersetze, bestimme das Relativpronomen und unterstreiche das Beziehungswort; auch hier ein Beispiel:</w:t>
      </w:r>
    </w:p>
    <w:p w:rsidR="007D1E72" w:rsidRDefault="007D1E72" w:rsidP="007D1E7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&gt;&gt;&gt; Sarah </w:t>
      </w:r>
      <w:proofErr w:type="spellStart"/>
      <w:r>
        <w:rPr>
          <w:sz w:val="22"/>
          <w:u w:val="single"/>
        </w:rPr>
        <w:t>multas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amicas</w:t>
      </w:r>
      <w:proofErr w:type="spellEnd"/>
      <w:r>
        <w:rPr>
          <w:sz w:val="22"/>
        </w:rPr>
        <w:t xml:space="preserve"> habet. </w:t>
      </w:r>
      <w:proofErr w:type="spellStart"/>
      <w:r>
        <w:rPr>
          <w:b/>
          <w:sz w:val="22"/>
          <w:u w:val="single"/>
        </w:rPr>
        <w:t>Eas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</w:rPr>
        <w:t>saepe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visitat</w:t>
      </w:r>
      <w:proofErr w:type="spellEnd"/>
      <w:r>
        <w:rPr>
          <w:sz w:val="22"/>
        </w:rPr>
        <w:t xml:space="preserve">.  - </w:t>
      </w:r>
      <w:proofErr w:type="spellStart"/>
      <w:r>
        <w:rPr>
          <w:i/>
          <w:sz w:val="22"/>
        </w:rPr>
        <w:t>Akk.Pl.fem</w:t>
      </w:r>
      <w:proofErr w:type="spellEnd"/>
      <w:r>
        <w:rPr>
          <w:sz w:val="22"/>
        </w:rPr>
        <w:t>.</w:t>
      </w:r>
    </w:p>
    <w:p w:rsidR="007D1E72" w:rsidRDefault="007D1E72" w:rsidP="007D1E72">
      <w:pPr>
        <w:rPr>
          <w:i/>
          <w:sz w:val="22"/>
        </w:rPr>
      </w:pPr>
      <w:r>
        <w:rPr>
          <w:i/>
          <w:sz w:val="22"/>
        </w:rPr>
        <w:t xml:space="preserve">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Sarah hat viele Freundinnen. </w:t>
      </w:r>
      <w:r>
        <w:rPr>
          <w:b/>
          <w:i/>
          <w:sz w:val="22"/>
          <w:u w:val="single"/>
        </w:rPr>
        <w:t>Diese</w:t>
      </w:r>
      <w:r>
        <w:rPr>
          <w:i/>
          <w:sz w:val="22"/>
          <w:u w:val="single"/>
        </w:rPr>
        <w:t xml:space="preserve"> </w:t>
      </w:r>
      <w:r>
        <w:rPr>
          <w:i/>
          <w:sz w:val="22"/>
        </w:rPr>
        <w:t>besucht sie oft.</w:t>
      </w:r>
    </w:p>
    <w:p w:rsidR="007D1E72" w:rsidRDefault="007D1E72" w:rsidP="007D1E72">
      <w:pPr>
        <w:rPr>
          <w:i/>
          <w:sz w:val="22"/>
        </w:rPr>
      </w:pPr>
    </w:p>
    <w:p w:rsidR="007D1E72" w:rsidRPr="00FE6AD6" w:rsidRDefault="007D1E72" w:rsidP="007D1E72">
      <w:pPr>
        <w:spacing w:line="240" w:lineRule="auto"/>
        <w:rPr>
          <w:color w:val="0070C0"/>
          <w:szCs w:val="24"/>
        </w:rPr>
      </w:pPr>
      <w:r>
        <w:rPr>
          <w:szCs w:val="24"/>
        </w:rPr>
        <w:t xml:space="preserve">a) </w:t>
      </w:r>
      <w:r w:rsidRPr="00FE6AD6">
        <w:rPr>
          <w:b/>
          <w:szCs w:val="24"/>
          <w:u w:val="single"/>
        </w:rPr>
        <w:t>Cato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probus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erat</w:t>
      </w:r>
      <w:proofErr w:type="spellEnd"/>
      <w:r>
        <w:rPr>
          <w:szCs w:val="24"/>
        </w:rPr>
        <w:t xml:space="preserve">. </w:t>
      </w:r>
      <w:proofErr w:type="spellStart"/>
      <w:r>
        <w:rPr>
          <w:b/>
          <w:szCs w:val="24"/>
        </w:rPr>
        <w:t>Eum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Deiotarus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delectare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cupivit</w:t>
      </w:r>
      <w:proofErr w:type="spellEnd"/>
      <w:r>
        <w:rPr>
          <w:szCs w:val="24"/>
        </w:rPr>
        <w:t xml:space="preserve">.  </w:t>
      </w:r>
      <w:r>
        <w:rPr>
          <w:szCs w:val="24"/>
        </w:rPr>
        <w:t>–</w:t>
      </w:r>
      <w:r>
        <w:rPr>
          <w:szCs w:val="24"/>
        </w:rPr>
        <w:t xml:space="preserve"> </w:t>
      </w:r>
      <w:proofErr w:type="spellStart"/>
      <w:r w:rsidRPr="00FE6AD6">
        <w:rPr>
          <w:color w:val="0070C0"/>
          <w:szCs w:val="24"/>
        </w:rPr>
        <w:t>Akk.Sg.m</w:t>
      </w:r>
      <w:proofErr w:type="spellEnd"/>
      <w:r w:rsidRPr="00FE6AD6">
        <w:rPr>
          <w:color w:val="0070C0"/>
          <w:szCs w:val="24"/>
        </w:rPr>
        <w:t>.</w:t>
      </w:r>
    </w:p>
    <w:p w:rsidR="007D1E72" w:rsidRPr="00FE6AD6" w:rsidRDefault="007D1E72" w:rsidP="007D1E72">
      <w:pPr>
        <w:spacing w:line="240" w:lineRule="auto"/>
        <w:rPr>
          <w:color w:val="0070C0"/>
          <w:szCs w:val="24"/>
        </w:rPr>
      </w:pPr>
      <w:r w:rsidRPr="00FE6AD6">
        <w:rPr>
          <w:color w:val="0070C0"/>
          <w:szCs w:val="24"/>
        </w:rPr>
        <w:t>Cato war ein anständiger</w:t>
      </w:r>
      <w:r w:rsidR="00FE6AD6" w:rsidRPr="00FE6AD6">
        <w:rPr>
          <w:color w:val="0070C0"/>
          <w:szCs w:val="24"/>
        </w:rPr>
        <w:t xml:space="preserve"> Mann. </w:t>
      </w:r>
      <w:r w:rsidR="00FE6AD6" w:rsidRPr="00FE6AD6">
        <w:rPr>
          <w:b/>
          <w:color w:val="0070C0"/>
          <w:szCs w:val="24"/>
          <w:u w:val="single"/>
        </w:rPr>
        <w:t>Diesen</w:t>
      </w:r>
      <w:r w:rsidR="00FE6AD6" w:rsidRPr="00FE6AD6">
        <w:rPr>
          <w:color w:val="0070C0"/>
          <w:szCs w:val="24"/>
        </w:rPr>
        <w:t xml:space="preserve"> wollte </w:t>
      </w:r>
      <w:proofErr w:type="spellStart"/>
      <w:r w:rsidR="00FE6AD6" w:rsidRPr="00FE6AD6">
        <w:rPr>
          <w:color w:val="0070C0"/>
          <w:szCs w:val="24"/>
        </w:rPr>
        <w:t>Deiotarus</w:t>
      </w:r>
      <w:proofErr w:type="spellEnd"/>
      <w:r w:rsidR="00FE6AD6" w:rsidRPr="00FE6AD6">
        <w:rPr>
          <w:color w:val="0070C0"/>
          <w:szCs w:val="24"/>
        </w:rPr>
        <w:t xml:space="preserve"> mit Geschenken erfreuen.</w:t>
      </w:r>
      <w:r w:rsidRPr="00FE6AD6">
        <w:rPr>
          <w:color w:val="0070C0"/>
          <w:szCs w:val="24"/>
        </w:rPr>
        <w:t xml:space="preserve"> </w:t>
      </w:r>
    </w:p>
    <w:p w:rsidR="007D1E72" w:rsidRPr="00FE6AD6" w:rsidRDefault="007D1E72" w:rsidP="007D1E72">
      <w:pPr>
        <w:spacing w:line="240" w:lineRule="auto"/>
        <w:rPr>
          <w:color w:val="0070C0"/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Deiotarus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multa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dona</w:t>
      </w:r>
      <w:proofErr w:type="spellEnd"/>
      <w:r>
        <w:rPr>
          <w:szCs w:val="24"/>
        </w:rPr>
        <w:t xml:space="preserve"> </w:t>
      </w:r>
      <w:proofErr w:type="spellStart"/>
      <w:r w:rsidRPr="00FE6AD6">
        <w:rPr>
          <w:b/>
          <w:szCs w:val="24"/>
          <w:u w:val="single"/>
        </w:rPr>
        <w:t>Catoni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praebuit</w:t>
      </w:r>
      <w:proofErr w:type="spellEnd"/>
      <w:r>
        <w:rPr>
          <w:szCs w:val="24"/>
        </w:rPr>
        <w:t xml:space="preserve">. </w:t>
      </w:r>
      <w:proofErr w:type="spellStart"/>
      <w:r w:rsidRPr="00FE6AD6">
        <w:rPr>
          <w:b/>
          <w:color w:val="0070C0"/>
          <w:szCs w:val="24"/>
        </w:rPr>
        <w:t>Qui</w:t>
      </w:r>
      <w:proofErr w:type="spellEnd"/>
      <w:r w:rsidRPr="00FE6AD6">
        <w:rPr>
          <w:color w:val="0070C0"/>
          <w:szCs w:val="24"/>
        </w:rPr>
        <w:t xml:space="preserve"> </w:t>
      </w:r>
      <w:proofErr w:type="spellStart"/>
      <w:r w:rsidRPr="00FE6AD6">
        <w:rPr>
          <w:color w:val="0070C0"/>
          <w:szCs w:val="24"/>
        </w:rPr>
        <w:t>omnia</w:t>
      </w:r>
      <w:proofErr w:type="spellEnd"/>
      <w:r w:rsidRPr="00FE6AD6">
        <w:rPr>
          <w:color w:val="0070C0"/>
          <w:szCs w:val="24"/>
        </w:rPr>
        <w:t xml:space="preserve"> </w:t>
      </w:r>
      <w:proofErr w:type="spellStart"/>
      <w:r w:rsidRPr="00FE6AD6">
        <w:rPr>
          <w:color w:val="0070C0"/>
          <w:szCs w:val="24"/>
        </w:rPr>
        <w:t>repudiavi</w:t>
      </w:r>
      <w:r w:rsidR="00FE6AD6" w:rsidRPr="00FE6AD6">
        <w:rPr>
          <w:color w:val="0070C0"/>
          <w:szCs w:val="24"/>
        </w:rPr>
        <w:t>t</w:t>
      </w:r>
      <w:proofErr w:type="spellEnd"/>
      <w:r w:rsidR="00FE6AD6" w:rsidRPr="00FE6AD6">
        <w:rPr>
          <w:color w:val="0070C0"/>
          <w:szCs w:val="24"/>
        </w:rPr>
        <w:t xml:space="preserve">.- </w:t>
      </w:r>
      <w:proofErr w:type="spellStart"/>
      <w:r w:rsidR="00FE6AD6" w:rsidRPr="00FE6AD6">
        <w:rPr>
          <w:color w:val="0070C0"/>
          <w:szCs w:val="24"/>
        </w:rPr>
        <w:t>Nom.Sg.m</w:t>
      </w:r>
      <w:proofErr w:type="spellEnd"/>
      <w:r w:rsidR="00FE6AD6" w:rsidRPr="00FE6AD6">
        <w:rPr>
          <w:color w:val="0070C0"/>
          <w:szCs w:val="24"/>
        </w:rPr>
        <w:t>.</w:t>
      </w:r>
    </w:p>
    <w:p w:rsidR="007D1E72" w:rsidRPr="00FE6AD6" w:rsidRDefault="00FE6AD6" w:rsidP="007D1E72">
      <w:pPr>
        <w:spacing w:line="240" w:lineRule="auto"/>
        <w:rPr>
          <w:color w:val="0070C0"/>
          <w:szCs w:val="24"/>
        </w:rPr>
      </w:pPr>
      <w:proofErr w:type="spellStart"/>
      <w:r w:rsidRPr="00FE6AD6">
        <w:rPr>
          <w:color w:val="0070C0"/>
          <w:szCs w:val="24"/>
        </w:rPr>
        <w:t>Deiotarus</w:t>
      </w:r>
      <w:proofErr w:type="spellEnd"/>
      <w:r w:rsidRPr="00FE6AD6">
        <w:rPr>
          <w:color w:val="0070C0"/>
          <w:szCs w:val="24"/>
        </w:rPr>
        <w:t xml:space="preserve"> bot Cato viele Geschenke an. </w:t>
      </w:r>
      <w:r w:rsidRPr="00FE6AD6">
        <w:rPr>
          <w:b/>
          <w:color w:val="0070C0"/>
          <w:szCs w:val="24"/>
          <w:u w:val="single"/>
        </w:rPr>
        <w:t>Dieser</w:t>
      </w:r>
      <w:r w:rsidRPr="00FE6AD6">
        <w:rPr>
          <w:color w:val="0070C0"/>
          <w:szCs w:val="24"/>
        </w:rPr>
        <w:t xml:space="preserve"> lehnte alle ab.</w:t>
      </w:r>
    </w:p>
    <w:p w:rsidR="00FE6AD6" w:rsidRDefault="007D1E72" w:rsidP="007D1E72">
      <w:pPr>
        <w:spacing w:line="240" w:lineRule="auto"/>
        <w:rPr>
          <w:szCs w:val="24"/>
        </w:rPr>
      </w:pPr>
      <w:r>
        <w:rPr>
          <w:szCs w:val="24"/>
        </w:rPr>
        <w:t>c</w:t>
      </w:r>
      <w:r w:rsidRPr="00FE6AD6">
        <w:rPr>
          <w:b/>
          <w:szCs w:val="24"/>
        </w:rPr>
        <w:t xml:space="preserve">) </w:t>
      </w:r>
      <w:r w:rsidRPr="00FE6AD6">
        <w:rPr>
          <w:b/>
          <w:szCs w:val="24"/>
          <w:u w:val="single"/>
        </w:rPr>
        <w:t>Comites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Catonis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accipere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cupiverunt</w:t>
      </w:r>
      <w:proofErr w:type="spellEnd"/>
      <w:r>
        <w:rPr>
          <w:szCs w:val="24"/>
        </w:rPr>
        <w:t xml:space="preserve">. </w:t>
      </w:r>
      <w:proofErr w:type="spellStart"/>
      <w:r>
        <w:rPr>
          <w:b/>
          <w:szCs w:val="24"/>
        </w:rPr>
        <w:t>Quos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viros</w:t>
      </w:r>
      <w:proofErr w:type="spellEnd"/>
      <w:r>
        <w:rPr>
          <w:szCs w:val="24"/>
        </w:rPr>
        <w:t xml:space="preserve"> Cato </w:t>
      </w:r>
      <w:proofErr w:type="spellStart"/>
      <w:r>
        <w:rPr>
          <w:szCs w:val="24"/>
        </w:rPr>
        <w:t>acriter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monuit</w:t>
      </w:r>
      <w:proofErr w:type="spellEnd"/>
      <w:r>
        <w:rPr>
          <w:szCs w:val="24"/>
        </w:rPr>
        <w:t xml:space="preserve">.- </w:t>
      </w:r>
    </w:p>
    <w:p w:rsidR="00FE6AD6" w:rsidRPr="00FE6AD6" w:rsidRDefault="00FE6AD6" w:rsidP="007D1E72">
      <w:pPr>
        <w:spacing w:line="240" w:lineRule="auto"/>
        <w:rPr>
          <w:b/>
          <w:color w:val="0070C0"/>
          <w:szCs w:val="24"/>
          <w:u w:val="single"/>
        </w:rPr>
      </w:pPr>
      <w:proofErr w:type="spellStart"/>
      <w:r w:rsidRPr="00FE6AD6">
        <w:rPr>
          <w:color w:val="0070C0"/>
          <w:szCs w:val="24"/>
        </w:rPr>
        <w:t>Akk.Pl.m</w:t>
      </w:r>
      <w:proofErr w:type="spellEnd"/>
      <w:r w:rsidRPr="00FE6AD6">
        <w:rPr>
          <w:color w:val="0070C0"/>
          <w:szCs w:val="24"/>
        </w:rPr>
        <w:t xml:space="preserve">. Die Gefährten Catos wollten die Geschenke annehmen. </w:t>
      </w:r>
      <w:r w:rsidRPr="00FE6AD6">
        <w:rPr>
          <w:b/>
          <w:color w:val="0070C0"/>
          <w:szCs w:val="24"/>
          <w:u w:val="single"/>
        </w:rPr>
        <w:t xml:space="preserve">Diese Männer </w:t>
      </w:r>
    </w:p>
    <w:p w:rsidR="007D1E72" w:rsidRPr="00FE6AD6" w:rsidRDefault="00FE6AD6" w:rsidP="007D1E72">
      <w:pPr>
        <w:spacing w:line="240" w:lineRule="auto"/>
        <w:rPr>
          <w:color w:val="0070C0"/>
          <w:szCs w:val="24"/>
        </w:rPr>
      </w:pPr>
      <w:r w:rsidRPr="00FE6AD6">
        <w:rPr>
          <w:color w:val="0070C0"/>
          <w:szCs w:val="24"/>
        </w:rPr>
        <w:t>ermahnte Cato heftig.</w:t>
      </w:r>
    </w:p>
    <w:sectPr w:rsidR="007D1E72" w:rsidRPr="00FE6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2"/>
    <w:rsid w:val="004C7291"/>
    <w:rsid w:val="007D1E72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E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E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Priepke</dc:creator>
  <cp:lastModifiedBy>Beate Priepke</cp:lastModifiedBy>
  <cp:revision>1</cp:revision>
  <dcterms:created xsi:type="dcterms:W3CDTF">2020-03-31T13:05:00Z</dcterms:created>
  <dcterms:modified xsi:type="dcterms:W3CDTF">2020-03-31T13:23:00Z</dcterms:modified>
</cp:coreProperties>
</file>